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BCC02" w14:textId="77777777" w:rsidR="00425F8A" w:rsidRPr="00425F8A" w:rsidRDefault="00425F8A" w:rsidP="00425F8A">
      <w:r w:rsidRPr="00425F8A">
        <w:t>2026 年 6 月 11 日会议纪要</w:t>
      </w:r>
    </w:p>
    <w:p w14:paraId="1A2E51DB" w14:textId="77777777" w:rsidR="00425F8A" w:rsidRPr="00425F8A" w:rsidRDefault="00425F8A" w:rsidP="00425F8A">
      <w:r w:rsidRPr="00425F8A">
        <w:t>Meeting Minutes – June 11, 2026</w:t>
      </w:r>
    </w:p>
    <w:p w14:paraId="7E06EBF6" w14:textId="77777777" w:rsidR="00425F8A" w:rsidRPr="00425F8A" w:rsidRDefault="00425F8A" w:rsidP="00425F8A">
      <w:r w:rsidRPr="00425F8A">
        <w:t>会议主题：SAP CBF 项目工时审核与物料编码对齐会</w:t>
      </w:r>
    </w:p>
    <w:p w14:paraId="6A973F6A" w14:textId="77777777" w:rsidR="00425F8A" w:rsidRPr="00425F8A" w:rsidRDefault="00425F8A" w:rsidP="00425F8A">
      <w:r w:rsidRPr="00425F8A">
        <w:t>Meeting Topic: SAP CBF Project Working Hours Review and Material Code Alignment Meeting</w:t>
      </w:r>
    </w:p>
    <w:p w14:paraId="4768B9DF" w14:textId="77777777" w:rsidR="00425F8A" w:rsidRPr="00425F8A" w:rsidRDefault="00425F8A" w:rsidP="00425F8A">
      <w:r w:rsidRPr="00425F8A">
        <w:t>会议时间：2026 年 6 月 11 日（14:00-15:00 中国时间）</w:t>
      </w:r>
    </w:p>
    <w:p w14:paraId="17AF7D3A" w14:textId="77777777" w:rsidR="00425F8A" w:rsidRPr="00425F8A" w:rsidRDefault="00425F8A" w:rsidP="00425F8A">
      <w:r w:rsidRPr="00425F8A">
        <w:t>Meeting Time: 14:00 - 15:00 (China Standard Time), June 11, 2026</w:t>
      </w:r>
    </w:p>
    <w:p w14:paraId="4263CC0C" w14:textId="77777777" w:rsidR="00425F8A" w:rsidRPr="00425F8A" w:rsidRDefault="00425F8A" w:rsidP="00425F8A">
      <w:r w:rsidRPr="00425F8A">
        <w:t>参会方</w:t>
      </w:r>
    </w:p>
    <w:p w14:paraId="0997C81F" w14:textId="77777777" w:rsidR="00425F8A" w:rsidRPr="00425F8A" w:rsidRDefault="00425F8A" w:rsidP="00425F8A">
      <w:r w:rsidRPr="00425F8A">
        <w:t>Participants</w:t>
      </w:r>
    </w:p>
    <w:p w14:paraId="1EE505FC" w14:textId="77777777" w:rsidR="00425F8A" w:rsidRPr="00425F8A" w:rsidRDefault="00425F8A" w:rsidP="00425F8A">
      <w:r w:rsidRPr="00425F8A">
        <w:rPr>
          <w:rFonts w:ascii="微软雅黑" w:eastAsia="微软雅黑" w:hAnsi="微软雅黑" w:cs="微软雅黑" w:hint="eastAsia"/>
        </w:rPr>
        <w:t>・</w:t>
      </w:r>
      <w:r w:rsidRPr="00425F8A">
        <w:rPr>
          <w:rFonts w:ascii="等线" w:eastAsia="等线" w:hAnsi="等线" w:cs="等线" w:hint="eastAsia"/>
        </w:rPr>
        <w:t>客户方：</w:t>
      </w:r>
      <w:r w:rsidRPr="00425F8A">
        <w:t>CBF - 德国 IT 财务、余经理、Thea</w:t>
      </w:r>
    </w:p>
    <w:p w14:paraId="53235B47" w14:textId="77777777" w:rsidR="00425F8A" w:rsidRPr="00425F8A" w:rsidRDefault="00425F8A" w:rsidP="00425F8A">
      <w:r w:rsidRPr="00425F8A">
        <w:rPr>
          <w:rFonts w:ascii="微软雅黑" w:eastAsia="微软雅黑" w:hAnsi="微软雅黑" w:cs="微软雅黑" w:hint="eastAsia"/>
        </w:rPr>
        <w:t>・</w:t>
      </w:r>
      <w:r w:rsidRPr="00425F8A">
        <w:t>Client Side: CBF-Germany IT &amp; Finance, Manager Yu, Thea</w:t>
      </w:r>
    </w:p>
    <w:p w14:paraId="0E719E9E" w14:textId="77777777" w:rsidR="00425F8A" w:rsidRPr="00425F8A" w:rsidRDefault="00425F8A" w:rsidP="00425F8A">
      <w:r w:rsidRPr="00425F8A">
        <w:rPr>
          <w:rFonts w:ascii="微软雅黑" w:eastAsia="微软雅黑" w:hAnsi="微软雅黑" w:cs="微软雅黑" w:hint="eastAsia"/>
        </w:rPr>
        <w:t>・</w:t>
      </w:r>
      <w:r w:rsidRPr="00425F8A">
        <w:rPr>
          <w:rFonts w:ascii="等线" w:eastAsia="等线" w:hAnsi="等线" w:cs="等线" w:hint="eastAsia"/>
        </w:rPr>
        <w:t>顾问方：</w:t>
      </w:r>
      <w:r w:rsidRPr="00425F8A">
        <w:t>BOS 团队 - 张静、赵天剑</w:t>
      </w:r>
    </w:p>
    <w:p w14:paraId="37DED57C" w14:textId="77777777" w:rsidR="00425F8A" w:rsidRPr="00425F8A" w:rsidRDefault="00425F8A" w:rsidP="00425F8A">
      <w:r w:rsidRPr="00425F8A">
        <w:rPr>
          <w:rFonts w:ascii="微软雅黑" w:eastAsia="微软雅黑" w:hAnsi="微软雅黑" w:cs="微软雅黑" w:hint="eastAsia"/>
        </w:rPr>
        <w:t>・</w:t>
      </w:r>
      <w:r w:rsidRPr="00425F8A">
        <w:t>Consultant Side: BOS Team – Zhang Jing, Zhao Tianjian</w:t>
      </w:r>
    </w:p>
    <w:p w14:paraId="7AB0D7D3" w14:textId="77777777" w:rsidR="00425F8A" w:rsidRPr="00425F8A" w:rsidRDefault="00425F8A" w:rsidP="00425F8A">
      <w:r w:rsidRPr="00425F8A">
        <w:t>会议摘要：本次会议重点审核了 CBF 项目 5 月工时记录，澄清了税务配置与物料类型定义等关键任务，并针对物料编码规则冲突及分包业务测试流程进行了深入对齐，明确了后续文档反馈与解决方案制定的时间节点。</w:t>
      </w:r>
    </w:p>
    <w:p w14:paraId="6D54BB6D" w14:textId="77777777" w:rsidR="00425F8A" w:rsidRPr="00425F8A" w:rsidRDefault="00425F8A" w:rsidP="00425F8A">
      <w:r w:rsidRPr="00425F8A">
        <w:t>Meeting Summary: This meeting focused on reviewing the May working hour records of the CBF project, clarified key tasks including tax configuration and material type definition. In-depth alignment was conducted on material coding rule conflicts and subcontracting business testing procedures. The timeline for subsequent document feedback and solution formulation was also confirmed.</w:t>
      </w:r>
    </w:p>
    <w:p w14:paraId="66A73583" w14:textId="77777777" w:rsidR="00425F8A" w:rsidRPr="00425F8A" w:rsidRDefault="00425F8A" w:rsidP="00425F8A">
      <w:r w:rsidRPr="00425F8A">
        <w:pict w14:anchorId="2D207634">
          <v:rect id="_x0000_i1055" style="width:0;height:1.5pt" o:hralign="center" o:hrstd="t" o:hrnoshade="t" o:hr="t" fillcolor="black" stroked="f"/>
        </w:pict>
      </w:r>
    </w:p>
    <w:p w14:paraId="37BCD89A" w14:textId="77777777" w:rsidR="00425F8A" w:rsidRPr="00425F8A" w:rsidRDefault="00425F8A" w:rsidP="00425F8A">
      <w:r w:rsidRPr="00425F8A">
        <w:t>一、工时记录审核与澄清</w:t>
      </w:r>
    </w:p>
    <w:p w14:paraId="62CE6901" w14:textId="77777777" w:rsidR="00425F8A" w:rsidRPr="00425F8A" w:rsidRDefault="00425F8A" w:rsidP="00425F8A">
      <w:r w:rsidRPr="00425F8A">
        <w:t>1. Review and Clarification of Working Hour Records</w:t>
      </w:r>
    </w:p>
    <w:p w14:paraId="239F3C22" w14:textId="77777777" w:rsidR="00425F8A" w:rsidRPr="00425F8A" w:rsidRDefault="00425F8A" w:rsidP="00425F8A">
      <w:r w:rsidRPr="00425F8A">
        <w:t>针对 5 月工时记录中部分条目价值过高或描述模糊的问题，会议对以下关键任务进行了逐项核实与确认：</w:t>
      </w:r>
    </w:p>
    <w:p w14:paraId="2ED2A5FD" w14:textId="77777777" w:rsidR="00425F8A" w:rsidRPr="00425F8A" w:rsidRDefault="00425F8A" w:rsidP="00425F8A">
      <w:r w:rsidRPr="00425F8A">
        <w:t>Regarding overlong working hours and ambiguous descriptions in some May time entries, the meeting verified and confirmed the key tasks below item by item:</w:t>
      </w:r>
    </w:p>
    <w:p w14:paraId="6236B93E" w14:textId="77777777" w:rsidR="00425F8A" w:rsidRPr="00425F8A" w:rsidRDefault="00425F8A" w:rsidP="00425F8A">
      <w:r w:rsidRPr="00425F8A">
        <w:t>1. 核心配置任务工时确认</w:t>
      </w:r>
    </w:p>
    <w:p w14:paraId="686D73A9" w14:textId="77777777" w:rsidR="00425F8A" w:rsidRPr="00425F8A" w:rsidRDefault="00425F8A" w:rsidP="00425F8A">
      <w:r w:rsidRPr="00425F8A">
        <w:t>1.1 Confirmation of Working Hours for Core Configuration Tasks</w:t>
      </w:r>
    </w:p>
    <w:p w14:paraId="49FB0910" w14:textId="77777777" w:rsidR="00425F8A" w:rsidRPr="00425F8A" w:rsidRDefault="00425F8A" w:rsidP="00425F8A">
      <w:r w:rsidRPr="00425F8A">
        <w:t>项目准备与数据收集：确认了项目准备会议、SAP 实施项目文档准备及客户数据收集（Customer Data Collection）的工时合理性，但针对 “客户数据收集” 的具体定义需进一步邮件反馈。</w:t>
      </w:r>
    </w:p>
    <w:p w14:paraId="3E978F84" w14:textId="77777777" w:rsidR="00425F8A" w:rsidRPr="00425F8A" w:rsidRDefault="00425F8A" w:rsidP="00425F8A">
      <w:r w:rsidRPr="00425F8A">
        <w:t>Project Preparation and Data Collection: The working hours for project preparation meetings, SAP implementation document preparation and Customer Data Collection were confirmed reasonable. Further clarification on the definition of Customer Data Collection shall be provided via email.</w:t>
      </w:r>
    </w:p>
    <w:p w14:paraId="57699996" w14:textId="77777777" w:rsidR="00425F8A" w:rsidRPr="00425F8A" w:rsidRDefault="00425F8A" w:rsidP="00425F8A">
      <w:r w:rsidRPr="00425F8A">
        <w:t>税务代码配置：明确了税务代码配置（Tax Code Configuration）涉及从客户侧收集基础数据、关联总账科目及 Vincent 团队提供示例的复杂过程，该工时记录合理。</w:t>
      </w:r>
    </w:p>
    <w:p w14:paraId="0935F925" w14:textId="77777777" w:rsidR="00425F8A" w:rsidRPr="00425F8A" w:rsidRDefault="00425F8A" w:rsidP="00425F8A">
      <w:r w:rsidRPr="00425F8A">
        <w:t xml:space="preserve">Tax Code Configuration: This work involves collecting basic data from the client, assigning </w:t>
      </w:r>
      <w:r w:rsidRPr="00425F8A">
        <w:lastRenderedPageBreak/>
        <w:t>relevant general ledger accounts and referencing samples provided by Vincent’s team. The recorded working hours are approved.</w:t>
      </w:r>
    </w:p>
    <w:p w14:paraId="76A3B843" w14:textId="77777777" w:rsidR="00425F8A" w:rsidRPr="00425F8A" w:rsidRDefault="00425F8A" w:rsidP="00425F8A">
      <w:r w:rsidRPr="00425F8A">
        <w:t>物料类型配置：针对物料类型、变式类及</w:t>
      </w:r>
      <w:proofErr w:type="gramStart"/>
      <w:r w:rsidRPr="00425F8A">
        <w:t>物料组定义</w:t>
      </w:r>
      <w:proofErr w:type="gramEnd"/>
      <w:r w:rsidRPr="00425F8A">
        <w:t>的工时记录（3 小时），确认了其与物料属性定义（Define attributes of material）的区别，需进一步核对邮件中的具体配置点数量。</w:t>
      </w:r>
    </w:p>
    <w:p w14:paraId="01E0C88C" w14:textId="77777777" w:rsidR="00425F8A" w:rsidRPr="00425F8A" w:rsidRDefault="00425F8A" w:rsidP="00425F8A">
      <w:r w:rsidRPr="00425F8A">
        <w:t>Material Type Configuration: The 3 working hours recorded for defining material types, variants and material groups were distinguished from Define attributes of material. The number of specific configuration points stated in the email needs to be rechecked.</w:t>
      </w:r>
    </w:p>
    <w:p w14:paraId="277A4D0C" w14:textId="77777777" w:rsidR="00425F8A" w:rsidRPr="00425F8A" w:rsidRDefault="00425F8A" w:rsidP="00425F8A">
      <w:r w:rsidRPr="00425F8A">
        <w:t>2. 争议工时项处理</w:t>
      </w:r>
    </w:p>
    <w:p w14:paraId="19EA82F5" w14:textId="77777777" w:rsidR="00425F8A" w:rsidRPr="00425F8A" w:rsidRDefault="00425F8A" w:rsidP="00425F8A">
      <w:r w:rsidRPr="00425F8A">
        <w:t>1.2 Handling of Disputed Working Hour Items</w:t>
      </w:r>
    </w:p>
    <w:p w14:paraId="54AEA0F5" w14:textId="77777777" w:rsidR="00425F8A" w:rsidRPr="00425F8A" w:rsidRDefault="00425F8A" w:rsidP="00425F8A">
      <w:r w:rsidRPr="00425F8A">
        <w:t>会议时长质疑：针对部分会议记录时长（如 4 小时）存在疑问，要求顾问团队重新核对会议主题对齐情况，并提供更详细的说明。</w:t>
      </w:r>
    </w:p>
    <w:p w14:paraId="4A61BA6F" w14:textId="77777777" w:rsidR="00425F8A" w:rsidRPr="00425F8A" w:rsidRDefault="00425F8A" w:rsidP="00425F8A">
      <w:r w:rsidRPr="00425F8A">
        <w:t>Query on Meeting Duration: Concerns were raised about certain meeting records with a duration of 4 hours. The consultant team shall recheck meeting agendas and provide detailed explanations.</w:t>
      </w:r>
    </w:p>
    <w:p w14:paraId="223A0F97" w14:textId="77777777" w:rsidR="00425F8A" w:rsidRPr="00425F8A" w:rsidRDefault="00425F8A" w:rsidP="00425F8A">
      <w:r w:rsidRPr="00425F8A">
        <w:t>项目管理与支持工时：针对 “项目管理（16 小时）” 和 “日常支持迁移（20 小时）” 等通用性描述，要求提供具体的任务细节或工单编号，以证明其必要性。</w:t>
      </w:r>
    </w:p>
    <w:p w14:paraId="2874D079" w14:textId="77777777" w:rsidR="00425F8A" w:rsidRPr="00425F8A" w:rsidRDefault="00425F8A" w:rsidP="00425F8A">
      <w:r w:rsidRPr="00425F8A">
        <w:t>Project Management and Support Hours: For general entries such as 16 hours for Project Management and 20 hours for Daily Support &amp; Migration, specific task details or ticket numbers are required to verify work necessity.</w:t>
      </w:r>
    </w:p>
    <w:p w14:paraId="246E89C6" w14:textId="77777777" w:rsidR="00425F8A" w:rsidRPr="00425F8A" w:rsidRDefault="00425F8A" w:rsidP="00425F8A">
      <w:r w:rsidRPr="00425F8A">
        <w:pict w14:anchorId="516372D8">
          <v:rect id="_x0000_i1056" style="width:0;height:1.5pt" o:hralign="center" o:hrstd="t" o:hrnoshade="t" o:hr="t" fillcolor="black" stroked="f"/>
        </w:pict>
      </w:r>
    </w:p>
    <w:p w14:paraId="3FA84646" w14:textId="77777777" w:rsidR="00425F8A" w:rsidRPr="00425F8A" w:rsidRDefault="00425F8A" w:rsidP="00425F8A">
      <w:r w:rsidRPr="00425F8A">
        <w:t>二、项目配置与测试状态同步</w:t>
      </w:r>
    </w:p>
    <w:p w14:paraId="359CC100" w14:textId="77777777" w:rsidR="00425F8A" w:rsidRPr="00425F8A" w:rsidRDefault="00425F8A" w:rsidP="00425F8A">
      <w:r w:rsidRPr="00425F8A">
        <w:t>2. Update on Project Configuration and Testing Status</w:t>
      </w:r>
    </w:p>
    <w:p w14:paraId="59A4E11C" w14:textId="77777777" w:rsidR="00425F8A" w:rsidRPr="00425F8A" w:rsidRDefault="00425F8A" w:rsidP="00425F8A">
      <w:r w:rsidRPr="00425F8A">
        <w:t>会议同步了当前项目的配置进度及测试准备情况，并对后续测试流程进行了规划：</w:t>
      </w:r>
    </w:p>
    <w:p w14:paraId="255CCD49" w14:textId="77777777" w:rsidR="00425F8A" w:rsidRPr="00425F8A" w:rsidRDefault="00425F8A" w:rsidP="00425F8A">
      <w:r w:rsidRPr="00425F8A">
        <w:t>The meeting updated the current configuration progress and testing preparation, and arranged the follow-up testing procedures:</w:t>
      </w:r>
    </w:p>
    <w:p w14:paraId="743C2263" w14:textId="77777777" w:rsidR="00425F8A" w:rsidRPr="00425F8A" w:rsidRDefault="00425F8A" w:rsidP="00425F8A">
      <w:r w:rsidRPr="00425F8A">
        <w:t>1. 配置进度与测试准备</w:t>
      </w:r>
    </w:p>
    <w:p w14:paraId="42002AFF" w14:textId="77777777" w:rsidR="00425F8A" w:rsidRPr="00425F8A" w:rsidRDefault="00425F8A" w:rsidP="00425F8A">
      <w:r w:rsidRPr="00425F8A">
        <w:t>2.1 Configuration Progress and Testing Preparation</w:t>
      </w:r>
    </w:p>
    <w:p w14:paraId="1B7E5C5E" w14:textId="77777777" w:rsidR="00425F8A" w:rsidRPr="00425F8A" w:rsidRDefault="00425F8A" w:rsidP="00425F8A">
      <w:r w:rsidRPr="00425F8A">
        <w:t>配置完成度：目前 CBF 系统的配置工作已完成约 80%，已具备进行业务测试的条件。</w:t>
      </w:r>
    </w:p>
    <w:p w14:paraId="59AA52EB" w14:textId="77777777" w:rsidR="00425F8A" w:rsidRPr="00425F8A" w:rsidRDefault="00425F8A" w:rsidP="00425F8A">
      <w:r w:rsidRPr="00425F8A">
        <w:t>Configuration Completion: Approximately 80% of the CBF system configuration has been completed, and the system is ready for business testing.</w:t>
      </w:r>
    </w:p>
    <w:p w14:paraId="763BFA3A" w14:textId="77777777" w:rsidR="00425F8A" w:rsidRPr="00425F8A" w:rsidRDefault="00425F8A" w:rsidP="00425F8A">
      <w:r w:rsidRPr="00425F8A">
        <w:t>测试文档交付：Eric 已通过邮件发送了测试结果文档，并提供了 BDK (Third-Party Sales Process), BMY（Subcontracting Business） 流程的测试结果。</w:t>
      </w:r>
    </w:p>
    <w:p w14:paraId="75FB82BF" w14:textId="77777777" w:rsidR="00425F8A" w:rsidRPr="00425F8A" w:rsidRDefault="00425F8A" w:rsidP="00425F8A">
      <w:r w:rsidRPr="00425F8A">
        <w:t>Test Document Delivery: Eric has sent test result documents by email, including test results of BDK (Third-Party Sales Process) and BMY (Subcontracting Business).</w:t>
      </w:r>
    </w:p>
    <w:p w14:paraId="4CD3C702" w14:textId="77777777" w:rsidR="00425F8A" w:rsidRPr="00425F8A" w:rsidRDefault="00425F8A" w:rsidP="00425F8A">
      <w:r w:rsidRPr="00425F8A">
        <w:t>2. 总账科目表（Chart of Accounts）配置</w:t>
      </w:r>
    </w:p>
    <w:p w14:paraId="738667AC" w14:textId="77777777" w:rsidR="00425F8A" w:rsidRPr="00425F8A" w:rsidRDefault="00425F8A" w:rsidP="00425F8A">
      <w:r w:rsidRPr="00425F8A">
        <w:t>2.2 Chart of Accounts Configuration</w:t>
      </w:r>
    </w:p>
    <w:p w14:paraId="06442A6C" w14:textId="77777777" w:rsidR="00425F8A" w:rsidRPr="00425F8A" w:rsidRDefault="00425F8A" w:rsidP="00425F8A">
      <w:r w:rsidRPr="00425F8A">
        <w:t>配置状态：目前总账科目表的配置已基本完成，但需进一步确认 CBF 系统的具体配置细节，必要时需召开专项会议进行核对。</w:t>
      </w:r>
    </w:p>
    <w:p w14:paraId="001C2B4F" w14:textId="77777777" w:rsidR="00425F8A" w:rsidRPr="00425F8A" w:rsidRDefault="00425F8A" w:rsidP="00425F8A">
      <w:r w:rsidRPr="00425F8A">
        <w:t>Configuration Status: The configuration of Chart of Accounts is basically completed. Further verification on detailed settings in the CBF system is required, and a special meeting will be organized if needed.</w:t>
      </w:r>
    </w:p>
    <w:p w14:paraId="53B62068" w14:textId="77777777" w:rsidR="00425F8A" w:rsidRPr="00425F8A" w:rsidRDefault="00425F8A" w:rsidP="00425F8A">
      <w:r w:rsidRPr="00425F8A">
        <w:pict w14:anchorId="6F39AD05">
          <v:rect id="_x0000_i1057" style="width:0;height:1.5pt" o:hralign="center" o:hrstd="t" o:hrnoshade="t" o:hr="t" fillcolor="black" stroked="f"/>
        </w:pict>
      </w:r>
    </w:p>
    <w:p w14:paraId="0D062428" w14:textId="77777777" w:rsidR="00425F8A" w:rsidRPr="00425F8A" w:rsidRDefault="00425F8A" w:rsidP="00425F8A">
      <w:r w:rsidRPr="00425F8A">
        <w:t>三、关键业务规则对齐</w:t>
      </w:r>
    </w:p>
    <w:p w14:paraId="3FA5C363" w14:textId="77777777" w:rsidR="00425F8A" w:rsidRPr="00425F8A" w:rsidRDefault="00425F8A" w:rsidP="00425F8A">
      <w:r w:rsidRPr="00425F8A">
        <w:lastRenderedPageBreak/>
        <w:t>3. Alignment on Key Business Rules</w:t>
      </w:r>
    </w:p>
    <w:p w14:paraId="554570ED" w14:textId="77777777" w:rsidR="00425F8A" w:rsidRPr="00425F8A" w:rsidRDefault="00425F8A" w:rsidP="00425F8A">
      <w:r w:rsidRPr="00425F8A">
        <w:t>针对物料编码规则及系统视图差异，双方进行了深入的技术对齐：</w:t>
      </w:r>
    </w:p>
    <w:p w14:paraId="640A0445" w14:textId="77777777" w:rsidR="00425F8A" w:rsidRPr="00425F8A" w:rsidRDefault="00425F8A" w:rsidP="00425F8A">
      <w:r w:rsidRPr="00425F8A">
        <w:t>Both parties conducted in-depth technical alignment on material coding rules and system view discrepancies:</w:t>
      </w:r>
    </w:p>
    <w:p w14:paraId="6F52B28A" w14:textId="77777777" w:rsidR="00425F8A" w:rsidRPr="00425F8A" w:rsidRDefault="00425F8A" w:rsidP="00425F8A">
      <w:r w:rsidRPr="00425F8A">
        <w:t>1. 物料编码规则冲突</w:t>
      </w:r>
    </w:p>
    <w:p w14:paraId="5298526A" w14:textId="77777777" w:rsidR="00425F8A" w:rsidRPr="00425F8A" w:rsidRDefault="00425F8A" w:rsidP="00425F8A">
      <w:r w:rsidRPr="00425F8A">
        <w:t>3.1 Conflicts of Material Coding Rules</w:t>
      </w:r>
    </w:p>
    <w:p w14:paraId="389E9722" w14:textId="77777777" w:rsidR="00425F8A" w:rsidRPr="00425F8A" w:rsidRDefault="00425F8A" w:rsidP="00425F8A">
      <w:r w:rsidRPr="00425F8A">
        <w:t>编码长度差异：CBS 系统使用 8 位数字编码（含前导零），而 CBF 系统（C&amp;W）要求去除前导零。考虑到 CBS 现有约 20 万条数据及大量表单依赖，直接修改编码规则风险极高。</w:t>
      </w:r>
    </w:p>
    <w:p w14:paraId="3718B909" w14:textId="77777777" w:rsidR="00425F8A" w:rsidRPr="00425F8A" w:rsidRDefault="00425F8A" w:rsidP="00425F8A">
      <w:r w:rsidRPr="00425F8A">
        <w:t>Code Length Discrepancy: The CBS system uses 8-digit numeric codes with leading zeros, while the CBF (C&amp;W) system requires leading zeros to be removed. Direct modification of coding rules poses extremely high risks due to around 200,000 existing data records and numerous dependent forms in CBS.</w:t>
      </w:r>
    </w:p>
    <w:p w14:paraId="4A7F6543" w14:textId="77777777" w:rsidR="00425F8A" w:rsidRPr="00425F8A" w:rsidRDefault="00425F8A" w:rsidP="00425F8A">
      <w:r w:rsidRPr="00425F8A">
        <w:t>短期解决方案：决定短期内维持 CBF 现有编码规则不变，但需寻找一种中间方案（Medium Solution）来兼容 CBS 的编码体系，避免大规模数据清洗。</w:t>
      </w:r>
    </w:p>
    <w:p w14:paraId="145C90C3" w14:textId="77777777" w:rsidR="00425F8A" w:rsidRPr="00425F8A" w:rsidRDefault="00425F8A" w:rsidP="00425F8A">
      <w:r w:rsidRPr="00425F8A">
        <w:t>Short-term Solution: It is decided to keep the existing coding rules of CBF unchanged for the time being. A Medium Solution shall be explored to adapt to the CBS coding system and avoid large-scale data cleansing.</w:t>
      </w:r>
    </w:p>
    <w:p w14:paraId="3E2A3F03" w14:textId="77777777" w:rsidR="00425F8A" w:rsidRPr="00425F8A" w:rsidRDefault="00425F8A" w:rsidP="00425F8A">
      <w:r w:rsidRPr="00425F8A">
        <w:t>2. 物料视图与计价逻辑</w:t>
      </w:r>
    </w:p>
    <w:p w14:paraId="75C03C70" w14:textId="77777777" w:rsidR="00425F8A" w:rsidRPr="00425F8A" w:rsidRDefault="00425F8A" w:rsidP="00425F8A">
      <w:r w:rsidRPr="00425F8A">
        <w:t>3.2 Material Views and Valuation Logic</w:t>
      </w:r>
    </w:p>
    <w:p w14:paraId="6ADB9988" w14:textId="77777777" w:rsidR="00425F8A" w:rsidRPr="00425F8A" w:rsidRDefault="00425F8A" w:rsidP="00425F8A">
      <w:r w:rsidRPr="00425F8A">
        <w:t>视图差异说明：解释了 ECC 系统中</w:t>
      </w:r>
      <w:proofErr w:type="gramStart"/>
      <w:r w:rsidRPr="00425F8A">
        <w:t>物料主数据</w:t>
      </w:r>
      <w:proofErr w:type="gramEnd"/>
      <w:r w:rsidRPr="00425F8A">
        <w:t>包含基本视图（Basic 1/2）和工厂视图（Plant View）的差异，CBF 系统将沿用此逻辑。</w:t>
      </w:r>
    </w:p>
    <w:p w14:paraId="059DF890" w14:textId="77777777" w:rsidR="00425F8A" w:rsidRPr="00425F8A" w:rsidRDefault="00425F8A" w:rsidP="00425F8A">
      <w:r w:rsidRPr="00425F8A">
        <w:t>Explanation on View Differences: The differences between Basic Views (Basic 1/2) and Plant Views of material master data in ECC were illustrated. The CBF system will adopt the same logic.</w:t>
      </w:r>
    </w:p>
    <w:p w14:paraId="18554D0F" w14:textId="77777777" w:rsidR="00425F8A" w:rsidRPr="00425F8A" w:rsidRDefault="00425F8A" w:rsidP="00425F8A">
      <w:r w:rsidRPr="00425F8A">
        <w:t>计价方式兼容：确认 CBF 系统启用平行账套（Parallel Ledger），支持标准价和移动平均价并行，因此 CBS 原有的标准价逻辑不会对 CBF 的物料计价产生影响。</w:t>
      </w:r>
    </w:p>
    <w:p w14:paraId="1B79FA64" w14:textId="77777777" w:rsidR="00425F8A" w:rsidRPr="00425F8A" w:rsidRDefault="00425F8A" w:rsidP="00425F8A">
      <w:r w:rsidRPr="00425F8A">
        <w:t>Valuation Compatibility: The CBF system enables Parallel Ledger which supports both standard price and moving average price. The original standard price logic in CBS will not affect material valuation in CBF.</w:t>
      </w:r>
    </w:p>
    <w:p w14:paraId="31877BD0" w14:textId="77777777" w:rsidR="00425F8A" w:rsidRPr="00425F8A" w:rsidRDefault="00425F8A" w:rsidP="00425F8A">
      <w:r w:rsidRPr="00425F8A">
        <w:pict w14:anchorId="12AF8FE1">
          <v:rect id="_x0000_i1058" style="width:0;height:1.5pt" o:hralign="center" o:hrstd="t" o:hrnoshade="t" o:hr="t" fillcolor="black" stroked="f"/>
        </w:pict>
      </w:r>
    </w:p>
    <w:p w14:paraId="35A597DB" w14:textId="77777777" w:rsidR="00425F8A" w:rsidRPr="00425F8A" w:rsidRDefault="00425F8A" w:rsidP="00425F8A">
      <w:r w:rsidRPr="00425F8A">
        <w:t>四、待办事项</w:t>
      </w:r>
    </w:p>
    <w:p w14:paraId="2CBF765D" w14:textId="77777777" w:rsidR="00425F8A" w:rsidRPr="00425F8A" w:rsidRDefault="00425F8A" w:rsidP="00425F8A">
      <w:r w:rsidRPr="00425F8A">
        <w:t>4. Action Items</w:t>
      </w:r>
    </w:p>
    <w:p w14:paraId="482CA467" w14:textId="77777777" w:rsidR="00425F8A" w:rsidRPr="00425F8A" w:rsidRDefault="00425F8A" w:rsidP="00425F8A">
      <w:r w:rsidRPr="00425F8A">
        <w:t>针对工时记录中的红色和黄色标记项（Red ones），提供更详细的说明和解释。 Eric</w:t>
      </w:r>
    </w:p>
    <w:p w14:paraId="73ABDC5B" w14:textId="77777777" w:rsidR="00425F8A" w:rsidRPr="00425F8A" w:rsidRDefault="00425F8A" w:rsidP="00425F8A">
      <w:r w:rsidRPr="00425F8A">
        <w:t>Provide detailed explanations for red and yellow flagged items in working hour records. Assignee: Eric</w:t>
      </w:r>
    </w:p>
    <w:p w14:paraId="23318034" w14:textId="77777777" w:rsidR="00425F8A" w:rsidRPr="00425F8A" w:rsidRDefault="00425F8A" w:rsidP="00425F8A">
      <w:r w:rsidRPr="00425F8A">
        <w:t xml:space="preserve">研究物料编码冲突的解决方案（如何保留 8 </w:t>
      </w:r>
      <w:proofErr w:type="gramStart"/>
      <w:r w:rsidRPr="00425F8A">
        <w:t>位数字</w:t>
      </w:r>
      <w:proofErr w:type="gramEnd"/>
      <w:r w:rsidRPr="00425F8A">
        <w:t>长度），并邮件反馈。 Eric</w:t>
      </w:r>
    </w:p>
    <w:p w14:paraId="3D100928" w14:textId="77777777" w:rsidR="00425F8A" w:rsidRPr="00425F8A" w:rsidRDefault="00425F8A" w:rsidP="00425F8A">
      <w:r w:rsidRPr="00425F8A">
        <w:t>Study solutions for material coding conflicts (to retain the 8-digit code length) and reply via email. Assignee: Eric</w:t>
      </w:r>
    </w:p>
    <w:p w14:paraId="2B3C1B33" w14:textId="77777777" w:rsidR="00425F8A" w:rsidRPr="00425F8A" w:rsidRDefault="00425F8A" w:rsidP="00425F8A">
      <w:r w:rsidRPr="00425F8A">
        <w:t>业务团队阅读业务测试文档，列出问题清单后安排会议。</w:t>
      </w:r>
    </w:p>
    <w:p w14:paraId="3BEC3AEF" w14:textId="77777777" w:rsidR="00425F8A" w:rsidRPr="00425F8A" w:rsidRDefault="00425F8A" w:rsidP="00425F8A">
      <w:r w:rsidRPr="00425F8A">
        <w:t>The business team shall review business test documents, compile a problem list and schedule a follow-up meeting.</w:t>
      </w:r>
    </w:p>
    <w:p w14:paraId="709DC0A2" w14:textId="77777777" w:rsidR="00425F8A" w:rsidRPr="00425F8A" w:rsidRDefault="00425F8A" w:rsidP="00425F8A">
      <w:r w:rsidRPr="00425F8A">
        <w:pict w14:anchorId="742F7657">
          <v:rect id="_x0000_i1059" style="width:0;height:1.5pt" o:hralign="center" o:hrstd="t" o:hrnoshade="t" o:hr="t" fillcolor="black" stroked="f"/>
        </w:pict>
      </w:r>
    </w:p>
    <w:p w14:paraId="6EF3F093" w14:textId="77777777" w:rsidR="00425F8A" w:rsidRPr="00425F8A" w:rsidRDefault="00425F8A" w:rsidP="00425F8A">
      <w:r w:rsidRPr="00425F8A">
        <w:t>抄送：CBF 项目组、BOS 项目组</w:t>
      </w:r>
    </w:p>
    <w:p w14:paraId="1F611CA2" w14:textId="77777777" w:rsidR="00425F8A" w:rsidRPr="00425F8A" w:rsidRDefault="00425F8A" w:rsidP="00425F8A">
      <w:r w:rsidRPr="00425F8A">
        <w:lastRenderedPageBreak/>
        <w:t>Copied to: CBF Project Team, BOS Project Team</w:t>
      </w:r>
    </w:p>
    <w:p w14:paraId="6B94359C" w14:textId="77777777" w:rsidR="00425F8A" w:rsidRPr="00425F8A" w:rsidRDefault="00425F8A" w:rsidP="00425F8A">
      <w:r w:rsidRPr="00425F8A">
        <w:t>编制方：BOS</w:t>
      </w:r>
    </w:p>
    <w:p w14:paraId="2FD99BCE" w14:textId="77777777" w:rsidR="00425F8A" w:rsidRPr="00425F8A" w:rsidRDefault="00425F8A" w:rsidP="00425F8A">
      <w:r w:rsidRPr="00425F8A">
        <w:t>Prepared by: BOS</w:t>
      </w:r>
    </w:p>
    <w:p w14:paraId="4A3B0AAC" w14:textId="77777777" w:rsidR="00425F8A" w:rsidRPr="00425F8A" w:rsidRDefault="00425F8A" w:rsidP="00425F8A">
      <w:r w:rsidRPr="00425F8A">
        <w:t>编制日期：2026 年 06 月 11 日</w:t>
      </w:r>
    </w:p>
    <w:p w14:paraId="56154458" w14:textId="77777777" w:rsidR="00425F8A" w:rsidRPr="00425F8A" w:rsidRDefault="00425F8A" w:rsidP="00425F8A">
      <w:r w:rsidRPr="00425F8A">
        <w:t>Date: June 11, 2026</w:t>
      </w:r>
    </w:p>
    <w:p w14:paraId="55629D99" w14:textId="77777777" w:rsidR="004222DC" w:rsidRPr="00425F8A" w:rsidRDefault="004222DC" w:rsidP="00425F8A">
      <w:pPr>
        <w:rPr>
          <w:rFonts w:hint="eastAsia"/>
        </w:rPr>
      </w:pPr>
    </w:p>
    <w:sectPr w:rsidR="004222DC" w:rsidRPr="00425F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7D89F" w14:textId="77777777" w:rsidR="0002168D" w:rsidRDefault="0002168D" w:rsidP="00653EE5">
      <w:pPr>
        <w:rPr>
          <w:rFonts w:hint="eastAsia"/>
        </w:rPr>
      </w:pPr>
      <w:r>
        <w:separator/>
      </w:r>
    </w:p>
  </w:endnote>
  <w:endnote w:type="continuationSeparator" w:id="0">
    <w:p w14:paraId="7B2A3EB4" w14:textId="77777777" w:rsidR="0002168D" w:rsidRDefault="0002168D" w:rsidP="00653EE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5C2D9" w14:textId="77777777" w:rsidR="0002168D" w:rsidRDefault="0002168D" w:rsidP="00653EE5">
      <w:pPr>
        <w:rPr>
          <w:rFonts w:hint="eastAsia"/>
        </w:rPr>
      </w:pPr>
      <w:r>
        <w:separator/>
      </w:r>
    </w:p>
  </w:footnote>
  <w:footnote w:type="continuationSeparator" w:id="0">
    <w:p w14:paraId="09123AB1" w14:textId="77777777" w:rsidR="0002168D" w:rsidRDefault="0002168D" w:rsidP="00653EE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CC0"/>
    <w:multiLevelType w:val="multilevel"/>
    <w:tmpl w:val="57BAE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907FE"/>
    <w:multiLevelType w:val="multilevel"/>
    <w:tmpl w:val="9C808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4A21C2"/>
    <w:multiLevelType w:val="multilevel"/>
    <w:tmpl w:val="7E84F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FF3959"/>
    <w:multiLevelType w:val="multilevel"/>
    <w:tmpl w:val="A9A22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AD0A30"/>
    <w:multiLevelType w:val="multilevel"/>
    <w:tmpl w:val="E5D49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6C5F6D"/>
    <w:multiLevelType w:val="multilevel"/>
    <w:tmpl w:val="20A85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A019E7"/>
    <w:multiLevelType w:val="multilevel"/>
    <w:tmpl w:val="D21A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302CC2"/>
    <w:multiLevelType w:val="multilevel"/>
    <w:tmpl w:val="B614A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BB5D33"/>
    <w:multiLevelType w:val="multilevel"/>
    <w:tmpl w:val="7B4E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2C052F"/>
    <w:multiLevelType w:val="multilevel"/>
    <w:tmpl w:val="3174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D8001F"/>
    <w:multiLevelType w:val="multilevel"/>
    <w:tmpl w:val="A3AA2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C6C15D5"/>
    <w:multiLevelType w:val="multilevel"/>
    <w:tmpl w:val="8B6662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4A7110"/>
    <w:multiLevelType w:val="multilevel"/>
    <w:tmpl w:val="6AE09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014BC8"/>
    <w:multiLevelType w:val="multilevel"/>
    <w:tmpl w:val="F7D0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9F6537"/>
    <w:multiLevelType w:val="multilevel"/>
    <w:tmpl w:val="71AC6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F07851"/>
    <w:multiLevelType w:val="multilevel"/>
    <w:tmpl w:val="159C5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D1335C"/>
    <w:multiLevelType w:val="multilevel"/>
    <w:tmpl w:val="24E6C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3006342">
    <w:abstractNumId w:val="6"/>
  </w:num>
  <w:num w:numId="2" w16cid:durableId="1867909283">
    <w:abstractNumId w:val="11"/>
  </w:num>
  <w:num w:numId="3" w16cid:durableId="264504028">
    <w:abstractNumId w:val="12"/>
  </w:num>
  <w:num w:numId="4" w16cid:durableId="924458438">
    <w:abstractNumId w:val="16"/>
  </w:num>
  <w:num w:numId="5" w16cid:durableId="828442999">
    <w:abstractNumId w:val="15"/>
  </w:num>
  <w:num w:numId="6" w16cid:durableId="568804027">
    <w:abstractNumId w:val="9"/>
  </w:num>
  <w:num w:numId="7" w16cid:durableId="1705791425">
    <w:abstractNumId w:val="8"/>
  </w:num>
  <w:num w:numId="8" w16cid:durableId="92363451">
    <w:abstractNumId w:val="13"/>
  </w:num>
  <w:num w:numId="9" w16cid:durableId="1922596248">
    <w:abstractNumId w:val="0"/>
  </w:num>
  <w:num w:numId="10" w16cid:durableId="937522137">
    <w:abstractNumId w:val="2"/>
  </w:num>
  <w:num w:numId="11" w16cid:durableId="1077091904">
    <w:abstractNumId w:val="4"/>
  </w:num>
  <w:num w:numId="12" w16cid:durableId="628704174">
    <w:abstractNumId w:val="7"/>
  </w:num>
  <w:num w:numId="13" w16cid:durableId="34085019">
    <w:abstractNumId w:val="3"/>
  </w:num>
  <w:num w:numId="14" w16cid:durableId="663052030">
    <w:abstractNumId w:val="5"/>
  </w:num>
  <w:num w:numId="15" w16cid:durableId="205027725">
    <w:abstractNumId w:val="1"/>
  </w:num>
  <w:num w:numId="16" w16cid:durableId="1190988535">
    <w:abstractNumId w:val="14"/>
  </w:num>
  <w:num w:numId="17" w16cid:durableId="7716299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426"/>
    <w:rsid w:val="0002168D"/>
    <w:rsid w:val="001C6271"/>
    <w:rsid w:val="0026359A"/>
    <w:rsid w:val="0027161D"/>
    <w:rsid w:val="004222DC"/>
    <w:rsid w:val="00425F8A"/>
    <w:rsid w:val="00444426"/>
    <w:rsid w:val="005A4ADA"/>
    <w:rsid w:val="00653EE5"/>
    <w:rsid w:val="00727F1C"/>
    <w:rsid w:val="009F35E7"/>
    <w:rsid w:val="00B02419"/>
    <w:rsid w:val="00B341D5"/>
    <w:rsid w:val="00BF1403"/>
    <w:rsid w:val="00C90B4B"/>
    <w:rsid w:val="00EE4F28"/>
    <w:rsid w:val="00F55D6C"/>
    <w:rsid w:val="00F86A87"/>
    <w:rsid w:val="00FF4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470B3"/>
  <w15:chartTrackingRefBased/>
  <w15:docId w15:val="{10860E31-FC96-4393-8AEE-EC69A6CA6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4442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44442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4442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4442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44426"/>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444426"/>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4442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4442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44426"/>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4442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4442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4442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44426"/>
    <w:rPr>
      <w:rFonts w:cstheme="majorBidi"/>
      <w:color w:val="2F5496" w:themeColor="accent1" w:themeShade="BF"/>
      <w:sz w:val="28"/>
      <w:szCs w:val="28"/>
    </w:rPr>
  </w:style>
  <w:style w:type="character" w:customStyle="1" w:styleId="50">
    <w:name w:val="标题 5 字符"/>
    <w:basedOn w:val="a0"/>
    <w:link w:val="5"/>
    <w:uiPriority w:val="9"/>
    <w:semiHidden/>
    <w:rsid w:val="00444426"/>
    <w:rPr>
      <w:rFonts w:cstheme="majorBidi"/>
      <w:color w:val="2F5496" w:themeColor="accent1" w:themeShade="BF"/>
      <w:sz w:val="24"/>
      <w:szCs w:val="24"/>
    </w:rPr>
  </w:style>
  <w:style w:type="character" w:customStyle="1" w:styleId="60">
    <w:name w:val="标题 6 字符"/>
    <w:basedOn w:val="a0"/>
    <w:link w:val="6"/>
    <w:uiPriority w:val="9"/>
    <w:semiHidden/>
    <w:rsid w:val="00444426"/>
    <w:rPr>
      <w:rFonts w:cstheme="majorBidi"/>
      <w:b/>
      <w:bCs/>
      <w:color w:val="2F5496" w:themeColor="accent1" w:themeShade="BF"/>
    </w:rPr>
  </w:style>
  <w:style w:type="character" w:customStyle="1" w:styleId="70">
    <w:name w:val="标题 7 字符"/>
    <w:basedOn w:val="a0"/>
    <w:link w:val="7"/>
    <w:uiPriority w:val="9"/>
    <w:semiHidden/>
    <w:rsid w:val="00444426"/>
    <w:rPr>
      <w:rFonts w:cstheme="majorBidi"/>
      <w:b/>
      <w:bCs/>
      <w:color w:val="595959" w:themeColor="text1" w:themeTint="A6"/>
    </w:rPr>
  </w:style>
  <w:style w:type="character" w:customStyle="1" w:styleId="80">
    <w:name w:val="标题 8 字符"/>
    <w:basedOn w:val="a0"/>
    <w:link w:val="8"/>
    <w:uiPriority w:val="9"/>
    <w:semiHidden/>
    <w:rsid w:val="00444426"/>
    <w:rPr>
      <w:rFonts w:cstheme="majorBidi"/>
      <w:color w:val="595959" w:themeColor="text1" w:themeTint="A6"/>
    </w:rPr>
  </w:style>
  <w:style w:type="character" w:customStyle="1" w:styleId="90">
    <w:name w:val="标题 9 字符"/>
    <w:basedOn w:val="a0"/>
    <w:link w:val="9"/>
    <w:uiPriority w:val="9"/>
    <w:semiHidden/>
    <w:rsid w:val="00444426"/>
    <w:rPr>
      <w:rFonts w:eastAsiaTheme="majorEastAsia" w:cstheme="majorBidi"/>
      <w:color w:val="595959" w:themeColor="text1" w:themeTint="A6"/>
    </w:rPr>
  </w:style>
  <w:style w:type="paragraph" w:styleId="a3">
    <w:name w:val="Title"/>
    <w:basedOn w:val="a"/>
    <w:next w:val="a"/>
    <w:link w:val="a4"/>
    <w:uiPriority w:val="10"/>
    <w:qFormat/>
    <w:rsid w:val="0044442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444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442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4442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44426"/>
    <w:pPr>
      <w:spacing w:before="160" w:after="160"/>
      <w:jc w:val="center"/>
    </w:pPr>
    <w:rPr>
      <w:i/>
      <w:iCs/>
      <w:color w:val="404040" w:themeColor="text1" w:themeTint="BF"/>
    </w:rPr>
  </w:style>
  <w:style w:type="character" w:customStyle="1" w:styleId="a8">
    <w:name w:val="引用 字符"/>
    <w:basedOn w:val="a0"/>
    <w:link w:val="a7"/>
    <w:uiPriority w:val="29"/>
    <w:rsid w:val="00444426"/>
    <w:rPr>
      <w:i/>
      <w:iCs/>
      <w:color w:val="404040" w:themeColor="text1" w:themeTint="BF"/>
    </w:rPr>
  </w:style>
  <w:style w:type="paragraph" w:styleId="a9">
    <w:name w:val="List Paragraph"/>
    <w:basedOn w:val="a"/>
    <w:uiPriority w:val="34"/>
    <w:qFormat/>
    <w:rsid w:val="00444426"/>
    <w:pPr>
      <w:ind w:left="720"/>
      <w:contextualSpacing/>
    </w:pPr>
  </w:style>
  <w:style w:type="character" w:styleId="aa">
    <w:name w:val="Intense Emphasis"/>
    <w:basedOn w:val="a0"/>
    <w:uiPriority w:val="21"/>
    <w:qFormat/>
    <w:rsid w:val="00444426"/>
    <w:rPr>
      <w:i/>
      <w:iCs/>
      <w:color w:val="2F5496" w:themeColor="accent1" w:themeShade="BF"/>
    </w:rPr>
  </w:style>
  <w:style w:type="paragraph" w:styleId="ab">
    <w:name w:val="Intense Quote"/>
    <w:basedOn w:val="a"/>
    <w:next w:val="a"/>
    <w:link w:val="ac"/>
    <w:uiPriority w:val="30"/>
    <w:qFormat/>
    <w:rsid w:val="004444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44426"/>
    <w:rPr>
      <w:i/>
      <w:iCs/>
      <w:color w:val="2F5496" w:themeColor="accent1" w:themeShade="BF"/>
    </w:rPr>
  </w:style>
  <w:style w:type="character" w:styleId="ad">
    <w:name w:val="Intense Reference"/>
    <w:basedOn w:val="a0"/>
    <w:uiPriority w:val="32"/>
    <w:qFormat/>
    <w:rsid w:val="00444426"/>
    <w:rPr>
      <w:b/>
      <w:bCs/>
      <w:smallCaps/>
      <w:color w:val="2F5496" w:themeColor="accent1" w:themeShade="BF"/>
      <w:spacing w:val="5"/>
    </w:rPr>
  </w:style>
  <w:style w:type="paragraph" w:styleId="ae">
    <w:name w:val="header"/>
    <w:basedOn w:val="a"/>
    <w:link w:val="af"/>
    <w:uiPriority w:val="99"/>
    <w:unhideWhenUsed/>
    <w:rsid w:val="00653EE5"/>
    <w:pPr>
      <w:tabs>
        <w:tab w:val="center" w:pos="4153"/>
        <w:tab w:val="right" w:pos="8306"/>
      </w:tabs>
      <w:snapToGrid w:val="0"/>
      <w:jc w:val="center"/>
    </w:pPr>
    <w:rPr>
      <w:sz w:val="18"/>
      <w:szCs w:val="18"/>
    </w:rPr>
  </w:style>
  <w:style w:type="character" w:customStyle="1" w:styleId="af">
    <w:name w:val="页眉 字符"/>
    <w:basedOn w:val="a0"/>
    <w:link w:val="ae"/>
    <w:uiPriority w:val="99"/>
    <w:rsid w:val="00653EE5"/>
    <w:rPr>
      <w:sz w:val="18"/>
      <w:szCs w:val="18"/>
    </w:rPr>
  </w:style>
  <w:style w:type="paragraph" w:styleId="af0">
    <w:name w:val="footer"/>
    <w:basedOn w:val="a"/>
    <w:link w:val="af1"/>
    <w:uiPriority w:val="99"/>
    <w:unhideWhenUsed/>
    <w:rsid w:val="00653EE5"/>
    <w:pPr>
      <w:tabs>
        <w:tab w:val="center" w:pos="4153"/>
        <w:tab w:val="right" w:pos="8306"/>
      </w:tabs>
      <w:snapToGrid w:val="0"/>
      <w:jc w:val="left"/>
    </w:pPr>
    <w:rPr>
      <w:sz w:val="18"/>
      <w:szCs w:val="18"/>
    </w:rPr>
  </w:style>
  <w:style w:type="character" w:customStyle="1" w:styleId="af1">
    <w:name w:val="页脚 字符"/>
    <w:basedOn w:val="a0"/>
    <w:link w:val="af0"/>
    <w:uiPriority w:val="99"/>
    <w:rsid w:val="00653EE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919</Words>
  <Characters>5240</Characters>
  <Application>Microsoft Office Word</Application>
  <DocSecurity>0</DocSecurity>
  <Lines>43</Lines>
  <Paragraphs>12</Paragraphs>
  <ScaleCrop>false</ScaleCrop>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tianjian zhao</dc:creator>
  <cp:keywords/>
  <dc:description/>
  <cp:lastModifiedBy>tianjian zhao</cp:lastModifiedBy>
  <cp:revision>7</cp:revision>
  <dcterms:created xsi:type="dcterms:W3CDTF">2026-04-30T09:38:00Z</dcterms:created>
  <dcterms:modified xsi:type="dcterms:W3CDTF">2026-06-11T08:45:00Z</dcterms:modified>
</cp:coreProperties>
</file>